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A" w:rsidRDefault="00003E49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«____» _________________2019 г.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__________________П. С. Малетин</w:t>
      </w: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УТВЕРЖДАЮ</w:t>
      </w:r>
    </w:p>
    <w:p w:rsidR="00794860" w:rsidRP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Директор шахматной школы «Феномен»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_________________2019 г.</w:t>
      </w:r>
    </w:p>
    <w:p w:rsidR="00794860" w:rsidRDefault="00C92F88" w:rsidP="0079486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94860">
        <w:rPr>
          <w:sz w:val="28"/>
          <w:szCs w:val="28"/>
        </w:rPr>
        <w:t xml:space="preserve">Я. М. </w:t>
      </w:r>
      <w:r>
        <w:rPr>
          <w:sz w:val="28"/>
          <w:szCs w:val="28"/>
        </w:rPr>
        <w:t>Джумагалиев</w:t>
      </w: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b/>
          <w:sz w:val="28"/>
          <w:szCs w:val="28"/>
        </w:rPr>
        <w:sectPr w:rsidR="00794860" w:rsidSect="00794860">
          <w:pgSz w:w="11906" w:h="16838"/>
          <w:pgMar w:top="567" w:right="567" w:bottom="284" w:left="1701" w:header="720" w:footer="720" w:gutter="0"/>
          <w:cols w:num="2" w:space="720"/>
        </w:sectPr>
      </w:pPr>
    </w:p>
    <w:p w:rsidR="00794860" w:rsidRDefault="00794860" w:rsidP="00794860">
      <w:pPr>
        <w:ind w:right="-667"/>
        <w:rPr>
          <w:b/>
          <w:sz w:val="28"/>
          <w:szCs w:val="28"/>
        </w:rPr>
      </w:pPr>
    </w:p>
    <w:p w:rsidR="00794860" w:rsidRDefault="00794860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4860" w:rsidRDefault="00794860" w:rsidP="0079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F5C37">
        <w:rPr>
          <w:sz w:val="28"/>
          <w:szCs w:val="28"/>
        </w:rPr>
        <w:t>открытого</w:t>
      </w:r>
      <w:r w:rsidR="006F4E7C">
        <w:rPr>
          <w:sz w:val="28"/>
          <w:szCs w:val="28"/>
        </w:rPr>
        <w:t xml:space="preserve"> первенства </w:t>
      </w:r>
      <w:r w:rsidR="00FF5C37">
        <w:rPr>
          <w:sz w:val="28"/>
          <w:szCs w:val="28"/>
        </w:rPr>
        <w:t xml:space="preserve">по блицу </w:t>
      </w:r>
      <w:r w:rsidR="006F4E7C">
        <w:rPr>
          <w:sz w:val="28"/>
          <w:szCs w:val="28"/>
        </w:rPr>
        <w:t xml:space="preserve">среди </w:t>
      </w:r>
      <w:r w:rsidR="00FF5C37">
        <w:rPr>
          <w:sz w:val="28"/>
          <w:szCs w:val="28"/>
        </w:rPr>
        <w:t>детских коллективов.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rPr>
          <w:b/>
          <w:sz w:val="28"/>
          <w:szCs w:val="28"/>
        </w:rPr>
      </w:pPr>
    </w:p>
    <w:p w:rsidR="00794860" w:rsidRDefault="00794860">
      <w:pPr>
        <w:rPr>
          <w:b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  ОБЩИЕ  ПОЛОЖЕНИЯ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6238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003E49">
        <w:rPr>
          <w:sz w:val="28"/>
          <w:szCs w:val="28"/>
        </w:rPr>
        <w:t xml:space="preserve"> проводится в целях: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популяризации  шахмат среди детей и подростков;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привлечения их к систематическим занятиям шахматами;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</w:t>
      </w:r>
      <w:r w:rsidR="00623897">
        <w:rPr>
          <w:sz w:val="28"/>
          <w:szCs w:val="28"/>
        </w:rPr>
        <w:t>.</w:t>
      </w: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помещении </w:t>
      </w:r>
      <w:r w:rsidR="00623897">
        <w:rPr>
          <w:sz w:val="28"/>
          <w:szCs w:val="28"/>
        </w:rPr>
        <w:t>Шахматной школы</w:t>
      </w:r>
      <w:r>
        <w:rPr>
          <w:sz w:val="28"/>
          <w:szCs w:val="28"/>
        </w:rPr>
        <w:t xml:space="preserve"> «</w:t>
      </w:r>
      <w:r w:rsidR="00623897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», г. Новосибирск, ул. </w:t>
      </w:r>
      <w:r w:rsidR="00623897">
        <w:rPr>
          <w:sz w:val="28"/>
          <w:szCs w:val="28"/>
        </w:rPr>
        <w:t>Орджоникидзе</w:t>
      </w:r>
      <w:r>
        <w:rPr>
          <w:sz w:val="28"/>
          <w:szCs w:val="28"/>
        </w:rPr>
        <w:t xml:space="preserve">, </w:t>
      </w:r>
      <w:r w:rsidR="0062389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623897">
        <w:rPr>
          <w:sz w:val="28"/>
          <w:szCs w:val="28"/>
        </w:rPr>
        <w:t>, офис 2408.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дни: </w:t>
      </w:r>
      <w:r w:rsidR="00201701" w:rsidRPr="008E7E5B">
        <w:rPr>
          <w:sz w:val="28"/>
          <w:szCs w:val="28"/>
        </w:rPr>
        <w:t>22</w:t>
      </w:r>
      <w:r w:rsidR="00623897">
        <w:rPr>
          <w:sz w:val="28"/>
          <w:szCs w:val="28"/>
        </w:rPr>
        <w:t xml:space="preserve"> </w:t>
      </w:r>
      <w:r w:rsidR="00FF5C3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623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  ОРГАНИЗАТОРЫ  МЕРОПРИЯТИЯ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</w:t>
      </w:r>
      <w:r w:rsidR="00623897">
        <w:rPr>
          <w:sz w:val="28"/>
          <w:szCs w:val="28"/>
        </w:rPr>
        <w:t>шахматная школа «Феномен»</w:t>
      </w:r>
      <w:r>
        <w:rPr>
          <w:sz w:val="28"/>
          <w:szCs w:val="28"/>
        </w:rPr>
        <w:t xml:space="preserve">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</w:t>
      </w:r>
      <w:r w:rsidR="00623897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623897">
        <w:rPr>
          <w:sz w:val="28"/>
          <w:szCs w:val="28"/>
        </w:rPr>
        <w:t>дья 2</w:t>
      </w:r>
      <w:r>
        <w:rPr>
          <w:sz w:val="28"/>
          <w:szCs w:val="28"/>
        </w:rPr>
        <w:t xml:space="preserve">-й категории – </w:t>
      </w:r>
      <w:r w:rsidR="00FF5C37">
        <w:rPr>
          <w:sz w:val="28"/>
          <w:szCs w:val="28"/>
        </w:rPr>
        <w:t>Дурицын Владимир Александрович</w:t>
      </w:r>
      <w:r w:rsidR="00623897">
        <w:rPr>
          <w:sz w:val="28"/>
          <w:szCs w:val="28"/>
        </w:rPr>
        <w:t>;</w:t>
      </w:r>
    </w:p>
    <w:p w:rsidR="00623897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судья 2-й категории –</w:t>
      </w:r>
      <w:r w:rsidR="00FF5C37">
        <w:rPr>
          <w:sz w:val="28"/>
          <w:szCs w:val="28"/>
        </w:rPr>
        <w:t xml:space="preserve"> Аллахвердов Артур Сергоевич</w:t>
      </w:r>
      <w:r>
        <w:rPr>
          <w:sz w:val="28"/>
          <w:szCs w:val="28"/>
        </w:rPr>
        <w:t xml:space="preserve">. </w:t>
      </w:r>
    </w:p>
    <w:p w:rsidR="0043582A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Шахматная школа «Феномен» </w:t>
      </w:r>
      <w:r w:rsidR="00003E49">
        <w:rPr>
          <w:sz w:val="28"/>
          <w:szCs w:val="28"/>
        </w:rPr>
        <w:t xml:space="preserve">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43582A" w:rsidRPr="004B7588" w:rsidRDefault="0043582A" w:rsidP="00794860">
      <w:pPr>
        <w:rPr>
          <w:sz w:val="28"/>
          <w:szCs w:val="28"/>
        </w:rPr>
      </w:pPr>
    </w:p>
    <w:p w:rsidR="00623897" w:rsidRDefault="00003E49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ПРОГРАММА  ЭТАПА СОРЕВНОВАНИЙ</w:t>
      </w:r>
    </w:p>
    <w:p w:rsidR="0043582A" w:rsidRDefault="00003E49">
      <w:pPr>
        <w:pStyle w:val="10"/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Участвуют </w:t>
      </w:r>
      <w:r w:rsidR="006F4E7C">
        <w:rPr>
          <w:sz w:val="28"/>
          <w:szCs w:val="28"/>
        </w:rPr>
        <w:t xml:space="preserve">команды: состав 3 мальчика и 1 девочка (Допускается участие девочек на досках мальчиков). К участию допускаются </w:t>
      </w:r>
      <w:r>
        <w:rPr>
          <w:sz w:val="28"/>
          <w:szCs w:val="28"/>
        </w:rPr>
        <w:t>шахматисты 20</w:t>
      </w:r>
      <w:r w:rsidR="00884219">
        <w:rPr>
          <w:sz w:val="28"/>
          <w:szCs w:val="28"/>
        </w:rPr>
        <w:t>0</w:t>
      </w:r>
      <w:r w:rsidR="00FF5C37">
        <w:rPr>
          <w:sz w:val="28"/>
          <w:szCs w:val="28"/>
        </w:rPr>
        <w:t>4</w:t>
      </w:r>
      <w:r>
        <w:rPr>
          <w:sz w:val="28"/>
          <w:szCs w:val="28"/>
        </w:rPr>
        <w:t xml:space="preserve"> г.р. и  моложе. Турнир проводится без записи партий, </w:t>
      </w:r>
      <w:r w:rsidR="006F4E7C">
        <w:rPr>
          <w:sz w:val="28"/>
          <w:szCs w:val="28"/>
        </w:rPr>
        <w:t xml:space="preserve">по круговой системе, </w:t>
      </w:r>
      <w:r>
        <w:rPr>
          <w:sz w:val="28"/>
          <w:szCs w:val="28"/>
        </w:rPr>
        <w:t xml:space="preserve">с контролем </w:t>
      </w:r>
      <w:r w:rsidR="008E7E5B">
        <w:rPr>
          <w:sz w:val="28"/>
          <w:szCs w:val="28"/>
        </w:rPr>
        <w:t xml:space="preserve">4 </w:t>
      </w:r>
      <w:r>
        <w:rPr>
          <w:sz w:val="28"/>
          <w:szCs w:val="28"/>
        </w:rPr>
        <w:t>минут</w:t>
      </w:r>
      <w:r w:rsidR="008E7E5B">
        <w:rPr>
          <w:sz w:val="28"/>
          <w:szCs w:val="28"/>
        </w:rPr>
        <w:t>ы</w:t>
      </w:r>
      <w:r>
        <w:rPr>
          <w:sz w:val="28"/>
          <w:szCs w:val="28"/>
        </w:rPr>
        <w:t xml:space="preserve"> на партию</w:t>
      </w:r>
      <w:r w:rsidR="008E7E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11DE">
        <w:rPr>
          <w:sz w:val="28"/>
          <w:szCs w:val="28"/>
        </w:rPr>
        <w:t xml:space="preserve">добавление </w:t>
      </w:r>
      <w:r w:rsidR="008E7E5B">
        <w:rPr>
          <w:sz w:val="28"/>
          <w:szCs w:val="28"/>
        </w:rPr>
        <w:t>2 секунды за каждый ход</w:t>
      </w:r>
      <w:r w:rsidR="003B11DE">
        <w:rPr>
          <w:sz w:val="28"/>
          <w:szCs w:val="28"/>
        </w:rPr>
        <w:t>,</w:t>
      </w:r>
      <w:bookmarkStart w:id="0" w:name="_GoBack"/>
      <w:bookmarkEnd w:id="0"/>
      <w:r w:rsidR="008E7E5B">
        <w:rPr>
          <w:sz w:val="28"/>
          <w:szCs w:val="28"/>
        </w:rPr>
        <w:t xml:space="preserve"> начиная с первого хода, </w:t>
      </w:r>
      <w:r>
        <w:rPr>
          <w:sz w:val="28"/>
          <w:szCs w:val="28"/>
        </w:rPr>
        <w:t>каждому участни</w:t>
      </w:r>
      <w:r w:rsidR="00623897">
        <w:rPr>
          <w:sz w:val="28"/>
          <w:szCs w:val="28"/>
        </w:rPr>
        <w:t>ку</w:t>
      </w:r>
      <w:r>
        <w:rPr>
          <w:sz w:val="28"/>
          <w:szCs w:val="28"/>
        </w:rPr>
        <w:t>. Начало тур</w:t>
      </w:r>
      <w:r w:rsidR="00623897">
        <w:rPr>
          <w:sz w:val="28"/>
          <w:szCs w:val="28"/>
        </w:rPr>
        <w:t>нира</w:t>
      </w:r>
      <w:r>
        <w:rPr>
          <w:sz w:val="28"/>
          <w:szCs w:val="28"/>
        </w:rPr>
        <w:t xml:space="preserve"> в 1</w:t>
      </w:r>
      <w:r w:rsidR="00E4693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23897">
        <w:rPr>
          <w:sz w:val="28"/>
          <w:szCs w:val="28"/>
        </w:rPr>
        <w:t>00</w:t>
      </w:r>
    </w:p>
    <w:p w:rsidR="0043582A" w:rsidRDefault="0043582A" w:rsidP="00623897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 ПОРЯДОК  ПРОВЕДЕНИЯ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43582A" w:rsidRDefault="00003E49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«Шахматы» утвержденным Приказом Минспорта РФ № 1087 от 19.12.2017 г. по </w:t>
      </w:r>
      <w:r w:rsidR="00FF5C37">
        <w:rPr>
          <w:sz w:val="28"/>
          <w:szCs w:val="28"/>
        </w:rPr>
        <w:t>круговой</w:t>
      </w:r>
      <w:r>
        <w:rPr>
          <w:sz w:val="28"/>
          <w:szCs w:val="28"/>
        </w:rPr>
        <w:t xml:space="preserve"> системе и регламентом, разработанным судейской коллегией.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Default="0043582A">
      <w:pPr>
        <w:jc w:val="both"/>
        <w:rPr>
          <w:sz w:val="28"/>
          <w:szCs w:val="28"/>
        </w:rPr>
      </w:pPr>
    </w:p>
    <w:p w:rsidR="0043582A" w:rsidRDefault="00003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 УСЛОВИЯ  ПОДВЕДЕНИЯ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Победители в турнире определяются по количеству </w:t>
      </w:r>
      <w:r w:rsidR="006F4E7C">
        <w:rPr>
          <w:rFonts w:ascii="Times New Roman" w:hAnsi="Times New Roman"/>
          <w:b w:val="0"/>
          <w:i w:val="0"/>
          <w:sz w:val="28"/>
          <w:szCs w:val="28"/>
        </w:rPr>
        <w:t>командных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очков</w:t>
      </w:r>
      <w:r w:rsidR="006F4E7C">
        <w:rPr>
          <w:rFonts w:ascii="Times New Roman" w:hAnsi="Times New Roman"/>
          <w:b w:val="0"/>
          <w:i w:val="0"/>
          <w:sz w:val="28"/>
          <w:szCs w:val="28"/>
        </w:rPr>
        <w:t xml:space="preserve"> (за подеду в матче команда получает 2 очка, за ничью 1 очко, за поражение 0 очков)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</w:t>
      </w:r>
      <w:r w:rsidR="006F4E7C">
        <w:rPr>
          <w:rFonts w:ascii="Times New Roman" w:hAnsi="Times New Roman"/>
          <w:b w:val="0"/>
          <w:i w:val="0"/>
          <w:sz w:val="28"/>
          <w:szCs w:val="28"/>
        </w:rPr>
        <w:t>общему количеству очков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 w:rsidP="006F4E7C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</w:t>
      </w:r>
      <w:r w:rsidR="006F4E7C">
        <w:rPr>
          <w:rFonts w:ascii="Times New Roman" w:hAnsi="Times New Roman"/>
          <w:b w:val="0"/>
          <w:i w:val="0"/>
          <w:sz w:val="28"/>
          <w:szCs w:val="28"/>
        </w:rPr>
        <w:t>личной встрече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FF5C37" w:rsidRDefault="00FF5C37" w:rsidP="006F4E7C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-по командному коэффиценту Бухгольца.</w:t>
      </w:r>
    </w:p>
    <w:p w:rsidR="00FF5C37" w:rsidRDefault="00FF5C37" w:rsidP="006F4E7C">
      <w:pPr>
        <w:pStyle w:val="a4"/>
        <w:jc w:val="both"/>
        <w:rPr>
          <w:rFonts w:ascii="Times New Roman" w:hAnsi="Times New Roman"/>
          <w:b w:val="0"/>
          <w:i w:val="0"/>
          <w:sz w:val="28"/>
        </w:rPr>
      </w:pPr>
      <w:r w:rsidRPr="00FF5C37">
        <w:rPr>
          <w:rFonts w:ascii="Times New Roman" w:hAnsi="Times New Roman"/>
          <w:b w:val="0"/>
          <w:i w:val="0"/>
          <w:sz w:val="28"/>
        </w:rPr>
        <w:t>Победители в личном зачете по доскам определятся по наибольшей сумме набранных очков, при равенстве – по дополнительным показателям:</w:t>
      </w:r>
    </w:p>
    <w:p w:rsidR="00FF5C37" w:rsidRPr="00FF5C37" w:rsidRDefault="00FF5C37" w:rsidP="006F4E7C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</w:rPr>
        <w:t>-по наивысшему месту команды.</w:t>
      </w: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 НАГРАЖДЕНИЕ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16392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416392">
        <w:rPr>
          <w:rFonts w:ascii="Times New Roman" w:hAnsi="Times New Roman"/>
          <w:i w:val="0"/>
          <w:sz w:val="28"/>
          <w:szCs w:val="28"/>
        </w:rPr>
        <w:t>А.</w:t>
      </w:r>
      <w:r>
        <w:rPr>
          <w:rFonts w:ascii="Times New Roman" w:hAnsi="Times New Roman"/>
          <w:i w:val="0"/>
          <w:sz w:val="28"/>
          <w:szCs w:val="28"/>
        </w:rPr>
        <w:t xml:space="preserve"> Награждение команд.</w:t>
      </w:r>
    </w:p>
    <w:p w:rsidR="00416392" w:rsidRPr="004575F0" w:rsidRDefault="008E7E5B" w:rsidP="008E7E5B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</w:rPr>
        <w:t>Участники команды</w:t>
      </w:r>
      <w:r w:rsidRPr="004575F0">
        <w:rPr>
          <w:rFonts w:ascii="Times New Roman" w:hAnsi="Times New Roman"/>
          <w:b w:val="0"/>
          <w:i w:val="0"/>
          <w:sz w:val="28"/>
        </w:rPr>
        <w:t>,</w:t>
      </w:r>
      <w:r>
        <w:rPr>
          <w:rFonts w:ascii="Times New Roman" w:hAnsi="Times New Roman"/>
          <w:b w:val="0"/>
          <w:i w:val="0"/>
          <w:sz w:val="28"/>
        </w:rPr>
        <w:t xml:space="preserve"> занявшей</w:t>
      </w:r>
      <w:r w:rsidRPr="004575F0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1</w:t>
      </w:r>
      <w:r w:rsidRPr="004575F0">
        <w:rPr>
          <w:rFonts w:ascii="Times New Roman" w:hAnsi="Times New Roman"/>
          <w:b w:val="0"/>
          <w:i w:val="0"/>
          <w:sz w:val="28"/>
        </w:rPr>
        <w:t xml:space="preserve"> мест</w:t>
      </w:r>
      <w:r>
        <w:rPr>
          <w:rFonts w:ascii="Times New Roman" w:hAnsi="Times New Roman"/>
          <w:b w:val="0"/>
          <w:i w:val="0"/>
          <w:sz w:val="28"/>
        </w:rPr>
        <w:t>о</w:t>
      </w:r>
      <w:r w:rsidRPr="004575F0">
        <w:rPr>
          <w:rFonts w:ascii="Times New Roman" w:hAnsi="Times New Roman"/>
          <w:b w:val="0"/>
          <w:i w:val="0"/>
          <w:sz w:val="28"/>
        </w:rPr>
        <w:t xml:space="preserve">, награждаются </w:t>
      </w:r>
      <w:r>
        <w:rPr>
          <w:rFonts w:ascii="Times New Roman" w:hAnsi="Times New Roman"/>
          <w:b w:val="0"/>
          <w:i w:val="0"/>
          <w:sz w:val="28"/>
        </w:rPr>
        <w:t>дипломами (</w:t>
      </w:r>
      <w:r w:rsidRPr="004575F0">
        <w:rPr>
          <w:rFonts w:ascii="Times New Roman" w:hAnsi="Times New Roman"/>
          <w:b w:val="0"/>
          <w:i w:val="0"/>
          <w:sz w:val="28"/>
        </w:rPr>
        <w:t>грамотами</w:t>
      </w:r>
      <w:r>
        <w:rPr>
          <w:rFonts w:ascii="Times New Roman" w:hAnsi="Times New Roman"/>
          <w:b w:val="0"/>
          <w:i w:val="0"/>
          <w:sz w:val="28"/>
        </w:rPr>
        <w:t xml:space="preserve">),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медалями </w:t>
      </w:r>
      <w:r w:rsidRPr="004575F0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и денежными призами</w:t>
      </w:r>
      <w:r w:rsidRPr="004575F0">
        <w:rPr>
          <w:rFonts w:ascii="Times New Roman" w:hAnsi="Times New Roman"/>
          <w:b w:val="0"/>
          <w:i w:val="0"/>
          <w:sz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575F0">
        <w:rPr>
          <w:rFonts w:ascii="Times New Roman" w:hAnsi="Times New Roman"/>
          <w:b w:val="0"/>
          <w:i w:val="0"/>
          <w:sz w:val="28"/>
        </w:rPr>
        <w:t>Участники команд</w:t>
      </w:r>
      <w:r w:rsidR="004575F0" w:rsidRPr="004575F0">
        <w:rPr>
          <w:rFonts w:ascii="Times New Roman" w:hAnsi="Times New Roman"/>
          <w:b w:val="0"/>
          <w:i w:val="0"/>
          <w:sz w:val="28"/>
        </w:rPr>
        <w:t>,</w:t>
      </w:r>
      <w:r w:rsidR="004575F0">
        <w:rPr>
          <w:rFonts w:ascii="Times New Roman" w:hAnsi="Times New Roman"/>
          <w:b w:val="0"/>
          <w:i w:val="0"/>
          <w:sz w:val="28"/>
        </w:rPr>
        <w:t xml:space="preserve"> занявших</w:t>
      </w:r>
      <w:r w:rsidR="004575F0" w:rsidRPr="004575F0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2 и </w:t>
      </w:r>
      <w:r w:rsidR="004575F0" w:rsidRPr="004575F0">
        <w:rPr>
          <w:rFonts w:ascii="Times New Roman" w:hAnsi="Times New Roman"/>
          <w:b w:val="0"/>
          <w:i w:val="0"/>
          <w:sz w:val="28"/>
        </w:rPr>
        <w:t xml:space="preserve">3 места, награждаются </w:t>
      </w:r>
      <w:r w:rsidR="004575F0">
        <w:rPr>
          <w:rFonts w:ascii="Times New Roman" w:hAnsi="Times New Roman"/>
          <w:b w:val="0"/>
          <w:i w:val="0"/>
          <w:sz w:val="28"/>
        </w:rPr>
        <w:t>дипломами (</w:t>
      </w:r>
      <w:r w:rsidR="004575F0" w:rsidRPr="004575F0">
        <w:rPr>
          <w:rFonts w:ascii="Times New Roman" w:hAnsi="Times New Roman"/>
          <w:b w:val="0"/>
          <w:i w:val="0"/>
          <w:sz w:val="28"/>
        </w:rPr>
        <w:t>грамотами</w:t>
      </w:r>
      <w:r>
        <w:rPr>
          <w:rFonts w:ascii="Times New Roman" w:hAnsi="Times New Roman"/>
          <w:b w:val="0"/>
          <w:i w:val="0"/>
          <w:sz w:val="28"/>
        </w:rPr>
        <w:t>) и</w:t>
      </w:r>
      <w:r w:rsidR="004575F0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медалями.</w:t>
      </w:r>
    </w:p>
    <w:p w:rsidR="00416392" w:rsidRDefault="00416392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416392">
        <w:rPr>
          <w:rFonts w:ascii="Times New Roman" w:hAnsi="Times New Roman"/>
          <w:i w:val="0"/>
          <w:sz w:val="28"/>
          <w:szCs w:val="28"/>
        </w:rPr>
        <w:t>Б.</w:t>
      </w:r>
      <w:r>
        <w:rPr>
          <w:rFonts w:ascii="Times New Roman" w:hAnsi="Times New Roman"/>
          <w:i w:val="0"/>
          <w:sz w:val="28"/>
          <w:szCs w:val="28"/>
        </w:rPr>
        <w:t xml:space="preserve"> Награждение по доскам.</w:t>
      </w:r>
    </w:p>
    <w:p w:rsidR="00416392" w:rsidRPr="00416392" w:rsidRDefault="004575F0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575F0">
        <w:rPr>
          <w:rFonts w:ascii="Times New Roman" w:hAnsi="Times New Roman"/>
          <w:b w:val="0"/>
          <w:i w:val="0"/>
          <w:sz w:val="28"/>
        </w:rPr>
        <w:t xml:space="preserve">Участники, занявшие 1-3 места в личном зачете по доскам, награждаются </w:t>
      </w:r>
      <w:r>
        <w:rPr>
          <w:rFonts w:ascii="Times New Roman" w:hAnsi="Times New Roman"/>
          <w:b w:val="0"/>
          <w:i w:val="0"/>
          <w:sz w:val="28"/>
        </w:rPr>
        <w:t>дипломами (</w:t>
      </w:r>
      <w:r w:rsidRPr="004575F0">
        <w:rPr>
          <w:rFonts w:ascii="Times New Roman" w:hAnsi="Times New Roman"/>
          <w:b w:val="0"/>
          <w:i w:val="0"/>
          <w:sz w:val="28"/>
        </w:rPr>
        <w:t>грамотами</w:t>
      </w:r>
      <w:r>
        <w:rPr>
          <w:rFonts w:ascii="Times New Roman" w:hAnsi="Times New Roman"/>
          <w:b w:val="0"/>
          <w:i w:val="0"/>
          <w:sz w:val="28"/>
        </w:rPr>
        <w:t xml:space="preserve">) и </w:t>
      </w:r>
      <w:r>
        <w:rPr>
          <w:rFonts w:ascii="Times New Roman" w:hAnsi="Times New Roman"/>
          <w:b w:val="0"/>
          <w:i w:val="0"/>
          <w:sz w:val="28"/>
          <w:szCs w:val="28"/>
        </w:rPr>
        <w:t>медалями.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43582A">
      <w:pPr>
        <w:ind w:firstLine="426"/>
        <w:rPr>
          <w:sz w:val="28"/>
          <w:szCs w:val="28"/>
        </w:rPr>
      </w:pPr>
    </w:p>
    <w:p w:rsidR="000D4CCB" w:rsidRPr="00794860" w:rsidRDefault="000D4CCB">
      <w:pPr>
        <w:ind w:firstLine="567"/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 w:rsidR="0043582A" w:rsidRDefault="0043582A">
      <w:pPr>
        <w:pStyle w:val="10"/>
        <w:ind w:left="1800"/>
        <w:rPr>
          <w:b/>
          <w:sz w:val="28"/>
          <w:szCs w:val="28"/>
        </w:rPr>
      </w:pPr>
    </w:p>
    <w:p w:rsidR="0043582A" w:rsidRDefault="00003E49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43582A" w:rsidRDefault="0043582A">
      <w:pPr>
        <w:ind w:left="2150"/>
        <w:rPr>
          <w:sz w:val="28"/>
          <w:szCs w:val="28"/>
        </w:rPr>
      </w:pPr>
    </w:p>
    <w:p w:rsidR="0043582A" w:rsidRDefault="0043582A">
      <w:pPr>
        <w:ind w:left="2150"/>
        <w:rPr>
          <w:sz w:val="28"/>
          <w:szCs w:val="28"/>
        </w:rPr>
      </w:pPr>
    </w:p>
    <w:p w:rsidR="0043582A" w:rsidRDefault="00003E49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>Х.  ПОДАЧА ЗАЯВОК  НА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201701" w:rsidRPr="00201701" w:rsidRDefault="00003E49" w:rsidP="00201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</w:t>
      </w:r>
      <w:r w:rsidR="00485C62">
        <w:rPr>
          <w:sz w:val="28"/>
          <w:szCs w:val="28"/>
        </w:rPr>
        <w:t xml:space="preserve">до </w:t>
      </w:r>
      <w:r w:rsidR="00201701" w:rsidRPr="00201701">
        <w:rPr>
          <w:sz w:val="28"/>
          <w:szCs w:val="28"/>
        </w:rPr>
        <w:t>21</w:t>
      </w:r>
      <w:r w:rsidR="00485C62">
        <w:rPr>
          <w:sz w:val="28"/>
          <w:szCs w:val="28"/>
        </w:rPr>
        <w:t xml:space="preserve"> </w:t>
      </w:r>
      <w:r w:rsidR="00FF5C37">
        <w:rPr>
          <w:sz w:val="28"/>
          <w:szCs w:val="28"/>
        </w:rPr>
        <w:t>сентября 2019 г.</w:t>
      </w:r>
      <w:r>
        <w:rPr>
          <w:sz w:val="28"/>
          <w:szCs w:val="28"/>
        </w:rPr>
        <w:t xml:space="preserve"> </w:t>
      </w:r>
      <w:r w:rsidR="00416392" w:rsidRPr="00416392">
        <w:rPr>
          <w:sz w:val="28"/>
          <w:szCs w:val="28"/>
        </w:rPr>
        <w:t>По телефону</w:t>
      </w:r>
      <w:r w:rsidR="00416392">
        <w:rPr>
          <w:sz w:val="28"/>
          <w:szCs w:val="28"/>
        </w:rPr>
        <w:t xml:space="preserve">: </w:t>
      </w:r>
      <w:r w:rsidR="00416392">
        <w:t xml:space="preserve"> </w:t>
      </w:r>
      <w:r w:rsidR="00416392">
        <w:rPr>
          <w:sz w:val="28"/>
          <w:szCs w:val="28"/>
        </w:rPr>
        <w:t>+7 913 772 21 70 (Дурицын Владимир Александрович).</w:t>
      </w:r>
    </w:p>
    <w:p w:rsidR="0043582A" w:rsidRDefault="00003E49" w:rsidP="00201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Контакты: +7 9</w:t>
      </w:r>
      <w:r w:rsidR="000D4CCB">
        <w:rPr>
          <w:sz w:val="28"/>
          <w:szCs w:val="28"/>
        </w:rPr>
        <w:t>2</w:t>
      </w:r>
      <w:r>
        <w:rPr>
          <w:sz w:val="28"/>
          <w:szCs w:val="28"/>
        </w:rPr>
        <w:t>3 </w:t>
      </w:r>
      <w:r w:rsidR="000D4CCB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63</w:t>
      </w:r>
      <w:r>
        <w:rPr>
          <w:sz w:val="28"/>
          <w:szCs w:val="28"/>
        </w:rPr>
        <w:t xml:space="preserve"> (</w:t>
      </w:r>
      <w:r w:rsidR="00C92F88">
        <w:rPr>
          <w:sz w:val="28"/>
          <w:szCs w:val="28"/>
        </w:rPr>
        <w:t>Джумагалиев Ян Му</w:t>
      </w:r>
      <w:r w:rsidR="000D4CCB">
        <w:rPr>
          <w:sz w:val="28"/>
          <w:szCs w:val="28"/>
        </w:rPr>
        <w:t>ратович</w:t>
      </w:r>
      <w:r>
        <w:rPr>
          <w:sz w:val="28"/>
          <w:szCs w:val="28"/>
        </w:rPr>
        <w:t>)</w:t>
      </w:r>
      <w:r w:rsidR="000D4CCB">
        <w:rPr>
          <w:sz w:val="28"/>
          <w:szCs w:val="28"/>
        </w:rPr>
        <w:t>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+7 913 772 21 70 (Дурицын Владимир Александрович);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+ 7 (383) 235 93 99 (Шахматная школа «Феномен»).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43582A" w:rsidRDefault="0043582A">
      <w:pPr>
        <w:ind w:left="567" w:hanging="567"/>
        <w:rPr>
          <w:sz w:val="28"/>
          <w:szCs w:val="28"/>
        </w:rPr>
      </w:pPr>
    </w:p>
    <w:p w:rsidR="00794860" w:rsidRDefault="00003E49" w:rsidP="00AF06AB"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ТУРНИРНЫЙ ВЗНОС</w:t>
      </w:r>
    </w:p>
    <w:p w:rsidR="00794860" w:rsidRDefault="00AF06AB" w:rsidP="00AF06AB">
      <w:pPr>
        <w:tabs>
          <w:tab w:val="left" w:pos="405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003E49">
        <w:rPr>
          <w:sz w:val="28"/>
          <w:szCs w:val="28"/>
        </w:rPr>
        <w:t xml:space="preserve">Турнирный взнос в размере </w:t>
      </w:r>
      <w:r w:rsidR="004575F0">
        <w:rPr>
          <w:sz w:val="28"/>
          <w:szCs w:val="28"/>
        </w:rPr>
        <w:t>2000</w:t>
      </w:r>
      <w:r w:rsidR="00003E49">
        <w:rPr>
          <w:sz w:val="28"/>
          <w:szCs w:val="28"/>
        </w:rPr>
        <w:t xml:space="preserve"> рублей с каждо</w:t>
      </w:r>
      <w:r w:rsidR="004575F0">
        <w:rPr>
          <w:sz w:val="28"/>
          <w:szCs w:val="28"/>
        </w:rPr>
        <w:t>й</w:t>
      </w:r>
      <w:r w:rsidR="00003E49">
        <w:rPr>
          <w:sz w:val="28"/>
          <w:szCs w:val="28"/>
        </w:rPr>
        <w:t xml:space="preserve"> </w:t>
      </w:r>
      <w:r w:rsidR="004575F0">
        <w:rPr>
          <w:sz w:val="28"/>
          <w:szCs w:val="28"/>
        </w:rPr>
        <w:t>команды</w:t>
      </w:r>
      <w:r w:rsidR="00003E49">
        <w:rPr>
          <w:sz w:val="28"/>
          <w:szCs w:val="28"/>
        </w:rPr>
        <w:t xml:space="preserve"> оплачивается</w:t>
      </w:r>
      <w:r>
        <w:rPr>
          <w:sz w:val="28"/>
          <w:szCs w:val="28"/>
        </w:rPr>
        <w:t xml:space="preserve"> на карту сбербанка </w:t>
      </w:r>
      <w:r w:rsidRPr="00AF06AB">
        <w:rPr>
          <w:sz w:val="28"/>
          <w:szCs w:val="28"/>
        </w:rPr>
        <w:t>4276 4421 5254 5680</w:t>
      </w:r>
      <w:r w:rsidR="00FF5C3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наличными.</w:t>
      </w:r>
    </w:p>
    <w:p w:rsidR="00FF5C37" w:rsidRDefault="00FF5C37" w:rsidP="00FF5C37">
      <w:pPr>
        <w:ind w:firstLine="360"/>
        <w:jc w:val="center"/>
        <w:rPr>
          <w:b/>
          <w:sz w:val="28"/>
        </w:rPr>
      </w:pPr>
    </w:p>
    <w:p w:rsidR="00FF5C37" w:rsidRPr="00FF5C37" w:rsidRDefault="00FF5C37" w:rsidP="00FF5C37">
      <w:pPr>
        <w:ind w:firstLine="360"/>
        <w:jc w:val="center"/>
        <w:rPr>
          <w:b/>
          <w:sz w:val="28"/>
        </w:rPr>
      </w:pPr>
      <w:r w:rsidRPr="00FF5C37">
        <w:rPr>
          <w:b/>
          <w:sz w:val="28"/>
        </w:rPr>
        <w:t>НАСТОЯЩЕЕ ПОЛОЖЕНИЕ</w:t>
      </w:r>
    </w:p>
    <w:p w:rsidR="00FF5C37" w:rsidRPr="00FF5C37" w:rsidRDefault="00FF5C37" w:rsidP="00FF5C37">
      <w:pPr>
        <w:tabs>
          <w:tab w:val="left" w:pos="4050"/>
        </w:tabs>
        <w:ind w:left="567" w:hanging="567"/>
        <w:rPr>
          <w:sz w:val="28"/>
          <w:szCs w:val="28"/>
        </w:rPr>
      </w:pPr>
      <w:r w:rsidRPr="00FF5C37">
        <w:rPr>
          <w:b/>
          <w:sz w:val="28"/>
        </w:rPr>
        <w:t>ЯВЛЯЕТСЯ ОФИЦИАЛЬНЫМ ВЫЗОВОМ НА СОРЕВНОВАНИЯ!</w:t>
      </w:r>
    </w:p>
    <w:p w:rsidR="00AF06AB" w:rsidRPr="00AF06AB" w:rsidRDefault="00AF06AB" w:rsidP="00AF06AB">
      <w:pPr>
        <w:tabs>
          <w:tab w:val="left" w:pos="4050"/>
        </w:tabs>
        <w:ind w:left="567" w:hanging="567"/>
        <w:rPr>
          <w:b/>
          <w:color w:val="000000" w:themeColor="text1"/>
          <w:sz w:val="28"/>
          <w:szCs w:val="28"/>
        </w:rPr>
      </w:pPr>
    </w:p>
    <w:sectPr w:rsidR="00AF06AB" w:rsidRPr="00AF06AB" w:rsidSect="00794860">
      <w:type w:val="continuous"/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906BD"/>
    <w:rsid w:val="000B4926"/>
    <w:rsid w:val="000D4CCB"/>
    <w:rsid w:val="000D4FE8"/>
    <w:rsid w:val="000F033C"/>
    <w:rsid w:val="00114BF4"/>
    <w:rsid w:val="00122271"/>
    <w:rsid w:val="001353DE"/>
    <w:rsid w:val="001A066B"/>
    <w:rsid w:val="001B185E"/>
    <w:rsid w:val="001C55EE"/>
    <w:rsid w:val="001E3E87"/>
    <w:rsid w:val="00201701"/>
    <w:rsid w:val="00224306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B11DE"/>
    <w:rsid w:val="003F5C51"/>
    <w:rsid w:val="00403C7E"/>
    <w:rsid w:val="0040470F"/>
    <w:rsid w:val="00410C24"/>
    <w:rsid w:val="004111DB"/>
    <w:rsid w:val="00416392"/>
    <w:rsid w:val="00427576"/>
    <w:rsid w:val="0043582A"/>
    <w:rsid w:val="004575F0"/>
    <w:rsid w:val="00485C62"/>
    <w:rsid w:val="004969AE"/>
    <w:rsid w:val="004A471C"/>
    <w:rsid w:val="004B7588"/>
    <w:rsid w:val="00524900"/>
    <w:rsid w:val="005872B3"/>
    <w:rsid w:val="005912B2"/>
    <w:rsid w:val="005A7641"/>
    <w:rsid w:val="005D2754"/>
    <w:rsid w:val="00606DEB"/>
    <w:rsid w:val="00621BD3"/>
    <w:rsid w:val="00623897"/>
    <w:rsid w:val="0063546D"/>
    <w:rsid w:val="0065770D"/>
    <w:rsid w:val="00697B23"/>
    <w:rsid w:val="006A277F"/>
    <w:rsid w:val="006E47D8"/>
    <w:rsid w:val="006F4E7C"/>
    <w:rsid w:val="00786818"/>
    <w:rsid w:val="00794860"/>
    <w:rsid w:val="0081120F"/>
    <w:rsid w:val="00815724"/>
    <w:rsid w:val="00843B0C"/>
    <w:rsid w:val="00875826"/>
    <w:rsid w:val="00884219"/>
    <w:rsid w:val="008E64E6"/>
    <w:rsid w:val="008E7E5B"/>
    <w:rsid w:val="00907F42"/>
    <w:rsid w:val="00916881"/>
    <w:rsid w:val="00936BF4"/>
    <w:rsid w:val="009411E0"/>
    <w:rsid w:val="00952425"/>
    <w:rsid w:val="00972126"/>
    <w:rsid w:val="00973C9C"/>
    <w:rsid w:val="0098319A"/>
    <w:rsid w:val="009A1799"/>
    <w:rsid w:val="009A50C9"/>
    <w:rsid w:val="00A340D3"/>
    <w:rsid w:val="00A73B49"/>
    <w:rsid w:val="00A94CDC"/>
    <w:rsid w:val="00AB5A93"/>
    <w:rsid w:val="00AC0CB6"/>
    <w:rsid w:val="00AE1FC8"/>
    <w:rsid w:val="00AF06AB"/>
    <w:rsid w:val="00AF6F26"/>
    <w:rsid w:val="00B47F14"/>
    <w:rsid w:val="00B66088"/>
    <w:rsid w:val="00B703A5"/>
    <w:rsid w:val="00B858E4"/>
    <w:rsid w:val="00BA50DD"/>
    <w:rsid w:val="00BB061E"/>
    <w:rsid w:val="00BB07CB"/>
    <w:rsid w:val="00BE5D54"/>
    <w:rsid w:val="00BF1CFB"/>
    <w:rsid w:val="00BF2E7D"/>
    <w:rsid w:val="00BF30E2"/>
    <w:rsid w:val="00C118B7"/>
    <w:rsid w:val="00C25F88"/>
    <w:rsid w:val="00C60FD5"/>
    <w:rsid w:val="00C672DD"/>
    <w:rsid w:val="00C92F88"/>
    <w:rsid w:val="00CE24A7"/>
    <w:rsid w:val="00D044F4"/>
    <w:rsid w:val="00D11CA1"/>
    <w:rsid w:val="00D207A4"/>
    <w:rsid w:val="00D84F04"/>
    <w:rsid w:val="00DB58D7"/>
    <w:rsid w:val="00DB6063"/>
    <w:rsid w:val="00DB766B"/>
    <w:rsid w:val="00E1559C"/>
    <w:rsid w:val="00E46937"/>
    <w:rsid w:val="00EC79C0"/>
    <w:rsid w:val="00ED167F"/>
    <w:rsid w:val="00EE6362"/>
    <w:rsid w:val="00F31097"/>
    <w:rsid w:val="00F56CA0"/>
    <w:rsid w:val="00F75251"/>
    <w:rsid w:val="00F876A9"/>
    <w:rsid w:val="00F9080D"/>
    <w:rsid w:val="00FB0523"/>
    <w:rsid w:val="00FD2653"/>
    <w:rsid w:val="00FE74C5"/>
    <w:rsid w:val="00FF5C37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7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78C2A-3797-4269-B69E-6641290D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1</cp:lastModifiedBy>
  <cp:revision>39</cp:revision>
  <dcterms:created xsi:type="dcterms:W3CDTF">2018-09-04T01:08:00Z</dcterms:created>
  <dcterms:modified xsi:type="dcterms:W3CDTF">2019-09-01T13:49:00Z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