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8DB7" w14:textId="77777777" w:rsidR="006D30DF" w:rsidRPr="006D30DF" w:rsidRDefault="006D30DF" w:rsidP="006D30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0DF">
        <w:rPr>
          <w:rFonts w:ascii="Times New Roman" w:hAnsi="Times New Roman" w:cs="Times New Roman"/>
          <w:b/>
          <w:sz w:val="24"/>
          <w:szCs w:val="24"/>
          <w:lang w:val="en-US"/>
        </w:rPr>
        <w:t>ПРОГРАММА СЕМИНАРА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07"/>
      </w:tblGrid>
      <w:tr w:rsidR="006D30DF" w:rsidRPr="006D30DF" w14:paraId="04DC3A96" w14:textId="77777777" w:rsidTr="006D30DF">
        <w:tc>
          <w:tcPr>
            <w:tcW w:w="1701" w:type="dxa"/>
            <w:shd w:val="clear" w:color="auto" w:fill="auto"/>
          </w:tcPr>
          <w:p w14:paraId="0D0895DC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80362506"/>
            <w:r w:rsidRPr="006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августа</w:t>
            </w:r>
          </w:p>
          <w:p w14:paraId="1D69BF4A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  <w:p w14:paraId="25C4F418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15.30 - 17.00</w:t>
            </w:r>
          </w:p>
          <w:p w14:paraId="0FD51643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BE23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22E96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223A8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EC4EA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1986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7507" w:type="dxa"/>
            <w:shd w:val="clear" w:color="auto" w:fill="auto"/>
          </w:tcPr>
          <w:p w14:paraId="0B8125B1" w14:textId="77777777" w:rsidR="006D30DF" w:rsidRPr="006D30DF" w:rsidRDefault="006D30DF" w:rsidP="00BE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9C16" w14:textId="77777777" w:rsidR="006D30DF" w:rsidRPr="006D30DF" w:rsidRDefault="006D30DF" w:rsidP="00BE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 (заполнение анкет)</w:t>
            </w:r>
          </w:p>
          <w:p w14:paraId="4B467BB3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1.Нормативно-правовые документы:</w:t>
            </w:r>
          </w:p>
          <w:p w14:paraId="6A04617C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спортивных судьях (утверждено Приказом Минспорта РФ от 28.02.2017 г.№134); Дополнение и изменение: Приказ Минспорта РФ от 11.11.2019 г № 928; Приказ Минспорта РФ от 15.07.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D30DF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D30DF">
              <w:rPr>
                <w:rFonts w:ascii="Times New Roman" w:hAnsi="Times New Roman" w:cs="Times New Roman"/>
                <w:sz w:val="24"/>
                <w:szCs w:val="24"/>
              </w:rPr>
              <w:t xml:space="preserve"> № 535</w:t>
            </w:r>
          </w:p>
          <w:p w14:paraId="451CBB9F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-квалификационные требования к спортивным судьям по виду спорта "шахматы" (Приказ Минспорта РФ от14.01.2020 №7).</w:t>
            </w:r>
          </w:p>
          <w:p w14:paraId="7A5699FA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и проведение соревнований:</w:t>
            </w:r>
          </w:p>
          <w:p w14:paraId="675DF624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-положение о соревновании;</w:t>
            </w:r>
          </w:p>
          <w:p w14:paraId="1AB8B9B1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-регламент соревнования;</w:t>
            </w:r>
          </w:p>
          <w:p w14:paraId="3BB88362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соревнованию (инвентарь, помещение, информационное </w:t>
            </w:r>
          </w:p>
          <w:p w14:paraId="30951667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обеспечение);</w:t>
            </w:r>
          </w:p>
          <w:p w14:paraId="6289320D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-регистрация участников;</w:t>
            </w:r>
          </w:p>
          <w:p w14:paraId="4452053F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-техническое совещание судейской коллегии;</w:t>
            </w:r>
          </w:p>
          <w:p w14:paraId="19A02AA4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-судейская документация;</w:t>
            </w:r>
          </w:p>
          <w:p w14:paraId="30908682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-предварительная регистрация турниров, представляемых на обсчет в ФИДЕ и ФШР, порядок их проведения и составление отчетов</w:t>
            </w:r>
            <w:r w:rsidRPr="006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384F428" w14:textId="77777777" w:rsidR="006D30DF" w:rsidRPr="006D30DF" w:rsidRDefault="006D30DF" w:rsidP="00BE21F7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Правила вида спорта "шахматы", </w:t>
            </w: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утвержденные приказом Минспорта России в редакции Приказа от 19.12.2017 г.  №1087.</w:t>
            </w:r>
          </w:p>
          <w:p w14:paraId="627A31FA" w14:textId="24F49D09" w:rsidR="006D30DF" w:rsidRPr="006D30DF" w:rsidRDefault="006D30DF" w:rsidP="006D3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Cs/>
                <w:sz w:val="24"/>
                <w:szCs w:val="24"/>
              </w:rPr>
              <w:t>Новая редакция правил Минспорта РФ от 29.12.2020 г.  № 988.</w:t>
            </w:r>
          </w:p>
        </w:tc>
      </w:tr>
      <w:tr w:rsidR="006D30DF" w:rsidRPr="006D30DF" w14:paraId="5152E6E2" w14:textId="77777777" w:rsidTr="006D30DF">
        <w:tc>
          <w:tcPr>
            <w:tcW w:w="1701" w:type="dxa"/>
            <w:shd w:val="clear" w:color="auto" w:fill="auto"/>
          </w:tcPr>
          <w:p w14:paraId="0FC03C26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августа</w:t>
            </w:r>
          </w:p>
          <w:p w14:paraId="5CD0455C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16.00 - 20.00</w:t>
            </w:r>
          </w:p>
        </w:tc>
        <w:tc>
          <w:tcPr>
            <w:tcW w:w="7507" w:type="dxa"/>
            <w:shd w:val="clear" w:color="auto" w:fill="auto"/>
          </w:tcPr>
          <w:p w14:paraId="081C411B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>4. Руководство ФИДЕ для арбитров.</w:t>
            </w:r>
          </w:p>
          <w:p w14:paraId="3EFA6859" w14:textId="77777777" w:rsidR="006D30DF" w:rsidRPr="006D30DF" w:rsidRDefault="006D30DF" w:rsidP="00BE21F7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>5. Рейтинг ФИДЕ. Рейтинг РШФ.</w:t>
            </w:r>
          </w:p>
          <w:p w14:paraId="2781F95F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Системы проведения соревнований. </w:t>
            </w: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gramStart"/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показатели  и</w:t>
            </w:r>
            <w:proofErr w:type="gramEnd"/>
            <w:r w:rsidRPr="006D30D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их применения в различных системах  проведения соревнований.</w:t>
            </w:r>
          </w:p>
          <w:p w14:paraId="40487F96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>7. Программы проведения жеребьевки:</w:t>
            </w:r>
          </w:p>
          <w:p w14:paraId="385381AC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</w:t>
            </w: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</w:t>
            </w: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</w:t>
            </w: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, их возможности и отличия.</w:t>
            </w:r>
          </w:p>
          <w:p w14:paraId="76A277B3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ЕВСК (приказ Минспорта РФ от 20.02.2019 № 108)</w:t>
            </w:r>
          </w:p>
          <w:p w14:paraId="51D71486" w14:textId="77777777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Разрядные нормы, требования и условия их выполнения по виду спорта "шахматы". Дополнение в Приказе от 13.07.2019 № 469.</w:t>
            </w:r>
          </w:p>
          <w:p w14:paraId="433B3451" w14:textId="77777777" w:rsidR="006D30DF" w:rsidRPr="006D30DF" w:rsidRDefault="006D30DF" w:rsidP="00BE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>9. Электронные шахматные часы.</w:t>
            </w: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 работе с различными типами электронных часов.</w:t>
            </w:r>
          </w:p>
        </w:tc>
      </w:tr>
      <w:tr w:rsidR="006D30DF" w:rsidRPr="006D30DF" w14:paraId="5420EE14" w14:textId="77777777" w:rsidTr="006D30DF">
        <w:tc>
          <w:tcPr>
            <w:tcW w:w="1701" w:type="dxa"/>
            <w:shd w:val="clear" w:color="auto" w:fill="auto"/>
          </w:tcPr>
          <w:p w14:paraId="747055AC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3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 августа</w:t>
            </w:r>
          </w:p>
          <w:p w14:paraId="1493A511" w14:textId="77777777" w:rsidR="006D30DF" w:rsidRPr="006D30DF" w:rsidRDefault="006D30DF" w:rsidP="00BE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14:paraId="1AB20B18" w14:textId="3035EC6F" w:rsidR="006D30DF" w:rsidRPr="006D30DF" w:rsidRDefault="006D30DF" w:rsidP="006D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7507" w:type="dxa"/>
            <w:shd w:val="clear" w:color="auto" w:fill="auto"/>
          </w:tcPr>
          <w:p w14:paraId="39DD5ED8" w14:textId="77777777" w:rsidR="006D30DF" w:rsidRDefault="006D30DF" w:rsidP="00BE2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62D53" w14:textId="4192DAB6" w:rsidR="006D30DF" w:rsidRPr="006D30DF" w:rsidRDefault="006D30DF" w:rsidP="00BE2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Зачетное тестирование </w:t>
            </w:r>
          </w:p>
          <w:p w14:paraId="53508C3D" w14:textId="7C8C5F6E" w:rsidR="006D30DF" w:rsidRPr="006D30DF" w:rsidRDefault="006D30DF" w:rsidP="006D3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Подведение итогов Семинара. </w:t>
            </w:r>
            <w:r w:rsidRPr="006D30DF">
              <w:rPr>
                <w:rFonts w:ascii="Times New Roman" w:hAnsi="Times New Roman" w:cs="Times New Roman"/>
                <w:sz w:val="24"/>
                <w:szCs w:val="24"/>
              </w:rPr>
              <w:t>Вопросы, ответы.</w:t>
            </w:r>
          </w:p>
        </w:tc>
      </w:tr>
      <w:bookmarkEnd w:id="0"/>
    </w:tbl>
    <w:p w14:paraId="456BCD47" w14:textId="77777777" w:rsidR="004200A3" w:rsidRPr="006D30DF" w:rsidRDefault="004200A3">
      <w:pPr>
        <w:rPr>
          <w:rFonts w:ascii="Times New Roman" w:hAnsi="Times New Roman" w:cs="Times New Roman"/>
          <w:sz w:val="24"/>
          <w:szCs w:val="24"/>
        </w:rPr>
      </w:pPr>
    </w:p>
    <w:sectPr w:rsidR="004200A3" w:rsidRPr="006D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DF"/>
    <w:rsid w:val="004200A3"/>
    <w:rsid w:val="006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8C764"/>
  <w15:chartTrackingRefBased/>
  <w15:docId w15:val="{4B0304F0-D317-4A43-A8C2-7D5B9D54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2021-08-20T07:34:00Z</dcterms:created>
  <dcterms:modified xsi:type="dcterms:W3CDTF">2021-08-20T07:36:00Z</dcterms:modified>
</cp:coreProperties>
</file>