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225"/>
        <w:tblW w:w="9873" w:type="dxa"/>
        <w:tblLook w:val="04A0" w:firstRow="1" w:lastRow="0" w:firstColumn="1" w:lastColumn="0" w:noHBand="0" w:noVBand="1"/>
      </w:tblPr>
      <w:tblGrid>
        <w:gridCol w:w="9873"/>
      </w:tblGrid>
      <w:tr w:rsidR="00EC7F77" w:rsidRPr="00EC7F77" w:rsidTr="00224396">
        <w:trPr>
          <w:trHeight w:val="2253"/>
        </w:trPr>
        <w:tc>
          <w:tcPr>
            <w:tcW w:w="4371" w:type="dxa"/>
          </w:tcPr>
          <w:p w:rsidR="00EC7F77" w:rsidRPr="00EC7F77" w:rsidRDefault="00EC7F77" w:rsidP="00224396">
            <w:pPr>
              <w:keepLines/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F77" w:rsidRPr="00EC7F77" w:rsidRDefault="00EC7F77" w:rsidP="00224396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F7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C7F77" w:rsidRPr="00EC7F77" w:rsidRDefault="00EC7F77" w:rsidP="00224396">
            <w:pPr>
              <w:keepLines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7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C7F77" w:rsidRPr="00EC7F77" w:rsidRDefault="00EC7F77" w:rsidP="00224396">
            <w:pPr>
              <w:keepLines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77">
              <w:rPr>
                <w:rFonts w:ascii="Times New Roman" w:hAnsi="Times New Roman" w:cs="Times New Roman"/>
                <w:sz w:val="28"/>
                <w:szCs w:val="28"/>
              </w:rPr>
              <w:t>шахматного клуба “Инициатива”</w:t>
            </w:r>
          </w:p>
          <w:p w:rsidR="00EC7F77" w:rsidRPr="00EC7F77" w:rsidRDefault="00EC7F77" w:rsidP="00224396">
            <w:pPr>
              <w:keepLines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77">
              <w:rPr>
                <w:rFonts w:ascii="Times New Roman" w:hAnsi="Times New Roman" w:cs="Times New Roman"/>
                <w:sz w:val="28"/>
                <w:szCs w:val="28"/>
              </w:rPr>
              <w:t>______________ К.А. Белошапкин</w:t>
            </w:r>
          </w:p>
          <w:p w:rsidR="00EC7F77" w:rsidRPr="00EC7F77" w:rsidRDefault="00EC7F77" w:rsidP="00224396">
            <w:pPr>
              <w:keepLines/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F77">
              <w:rPr>
                <w:rFonts w:ascii="Times New Roman" w:hAnsi="Times New Roman" w:cs="Times New Roman"/>
                <w:sz w:val="28"/>
                <w:szCs w:val="28"/>
              </w:rPr>
              <w:t>«___»_________________ 2020 г.</w:t>
            </w:r>
          </w:p>
        </w:tc>
      </w:tr>
    </w:tbl>
    <w:p w:rsidR="00EC7F77" w:rsidRPr="00EC7F77" w:rsidRDefault="00EC7F77" w:rsidP="00EC7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77" w:rsidRDefault="00EC7F77" w:rsidP="00EC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EC7F77" w:rsidRPr="00EC7F77" w:rsidRDefault="00EC7F77" w:rsidP="00EC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шахматном турнире</w:t>
      </w:r>
      <w:r w:rsidRPr="00EC7F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F77" w:rsidRPr="00EC7F77" w:rsidRDefault="00EC7F77" w:rsidP="00EC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7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Новогодняя Блиц-Арена 2020</w:t>
      </w:r>
      <w:r w:rsidRPr="00EC7F7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C7F77" w:rsidRPr="00EC7F77" w:rsidRDefault="00EC7F77" w:rsidP="00EC7F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7F77" w:rsidRPr="00EC7F77" w:rsidRDefault="00EC7F77" w:rsidP="00EC7F7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C7F77">
        <w:rPr>
          <w:b/>
          <w:sz w:val="28"/>
          <w:szCs w:val="28"/>
        </w:rPr>
        <w:t>Цели и задачи</w:t>
      </w:r>
    </w:p>
    <w:p w:rsidR="00EC7F77" w:rsidRPr="00EC7F77" w:rsidRDefault="00EC7F77" w:rsidP="00EC7F77">
      <w:pPr>
        <w:pStyle w:val="a3"/>
        <w:ind w:left="1146"/>
        <w:rPr>
          <w:b/>
          <w:sz w:val="28"/>
          <w:szCs w:val="28"/>
        </w:rPr>
      </w:pPr>
    </w:p>
    <w:p w:rsidR="00EC7F77" w:rsidRPr="00EC7F77" w:rsidRDefault="00EC7F77" w:rsidP="00EC7F7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7F77">
        <w:rPr>
          <w:rFonts w:ascii="Times New Roman" w:hAnsi="Times New Roman" w:cs="Times New Roman"/>
          <w:sz w:val="28"/>
          <w:szCs w:val="28"/>
        </w:rPr>
        <w:t>повышение общего спортивного шахматного мастерства участников;</w:t>
      </w:r>
    </w:p>
    <w:p w:rsidR="00EC7F77" w:rsidRPr="00EC7F77" w:rsidRDefault="00EC7F77" w:rsidP="00EC7F7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7F77">
        <w:rPr>
          <w:rFonts w:ascii="Times New Roman" w:hAnsi="Times New Roman" w:cs="Times New Roman"/>
          <w:sz w:val="28"/>
          <w:szCs w:val="28"/>
        </w:rPr>
        <w:t xml:space="preserve">привлечение шахматистов к </w:t>
      </w:r>
      <w:r>
        <w:rPr>
          <w:rFonts w:ascii="Times New Roman" w:hAnsi="Times New Roman" w:cs="Times New Roman"/>
          <w:sz w:val="28"/>
          <w:szCs w:val="28"/>
        </w:rPr>
        <w:t>новому виду шахматного соревнования</w:t>
      </w:r>
      <w:r w:rsidRPr="00EC7F77">
        <w:rPr>
          <w:rFonts w:ascii="Times New Roman" w:hAnsi="Times New Roman" w:cs="Times New Roman"/>
          <w:sz w:val="28"/>
          <w:szCs w:val="28"/>
        </w:rPr>
        <w:t>.</w:t>
      </w:r>
    </w:p>
    <w:p w:rsidR="00EC7F77" w:rsidRPr="00EC7F77" w:rsidRDefault="00EC7F77" w:rsidP="00EC7F77">
      <w:pPr>
        <w:tabs>
          <w:tab w:val="num" w:pos="42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C7F77" w:rsidRPr="00EC7F77" w:rsidRDefault="00EC7F77" w:rsidP="00EC7F7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C7F77">
        <w:rPr>
          <w:b/>
          <w:sz w:val="28"/>
          <w:szCs w:val="28"/>
        </w:rPr>
        <w:t>Руководство соревнованием, место и время проведения</w:t>
      </w:r>
    </w:p>
    <w:p w:rsidR="00EC7F77" w:rsidRPr="00EC7F77" w:rsidRDefault="00EC7F77" w:rsidP="00EC7F7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7F77" w:rsidRPr="00EC7F77" w:rsidRDefault="00EC7F77" w:rsidP="00EC7F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F77">
        <w:rPr>
          <w:rFonts w:ascii="Times New Roman" w:hAnsi="Times New Roman" w:cs="Times New Roman"/>
          <w:sz w:val="28"/>
          <w:szCs w:val="28"/>
        </w:rPr>
        <w:t>Турнир проводитс</w:t>
      </w:r>
      <w:r>
        <w:rPr>
          <w:rFonts w:ascii="Times New Roman" w:hAnsi="Times New Roman" w:cs="Times New Roman"/>
          <w:sz w:val="28"/>
          <w:szCs w:val="28"/>
        </w:rPr>
        <w:t>я 4</w:t>
      </w:r>
      <w:r w:rsidRPr="00EC7F77">
        <w:rPr>
          <w:rFonts w:ascii="Times New Roman" w:hAnsi="Times New Roman" w:cs="Times New Roman"/>
          <w:sz w:val="28"/>
          <w:szCs w:val="28"/>
        </w:rPr>
        <w:t xml:space="preserve"> января 2020 года в шахматном клубе “Инициатива” по адресу: ул. Блюхера, 50 (вход с обратной стороны здания). </w:t>
      </w:r>
    </w:p>
    <w:p w:rsidR="00EC7F77" w:rsidRPr="00EC7F77" w:rsidRDefault="00EC7F77" w:rsidP="00EC7F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F77">
        <w:rPr>
          <w:rFonts w:ascii="Times New Roman" w:hAnsi="Times New Roman" w:cs="Times New Roman"/>
          <w:sz w:val="28"/>
          <w:szCs w:val="28"/>
        </w:rPr>
        <w:t>Регистрация участников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C7F77">
        <w:rPr>
          <w:rFonts w:ascii="Times New Roman" w:hAnsi="Times New Roman" w:cs="Times New Roman"/>
          <w:sz w:val="28"/>
          <w:szCs w:val="28"/>
        </w:rPr>
        <w:t xml:space="preserve"> января с 15:30 до 16:00. Начало первого тура в 16:10. </w:t>
      </w:r>
    </w:p>
    <w:p w:rsidR="00EC7F77" w:rsidRPr="00EC7F77" w:rsidRDefault="00EC7F77" w:rsidP="00EC7F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7F77" w:rsidRPr="00EC7F77" w:rsidRDefault="00EC7F77" w:rsidP="00EC7F7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C7F77">
        <w:rPr>
          <w:b/>
          <w:sz w:val="28"/>
          <w:szCs w:val="28"/>
        </w:rPr>
        <w:t>Участники соревнований</w:t>
      </w:r>
    </w:p>
    <w:p w:rsidR="00EC7F77" w:rsidRPr="00EC7F77" w:rsidRDefault="00EC7F77" w:rsidP="00EC7F7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7F77" w:rsidRPr="00344D92" w:rsidRDefault="00EC7F77" w:rsidP="00EC7F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F77">
        <w:rPr>
          <w:rFonts w:ascii="Times New Roman" w:hAnsi="Times New Roman" w:cs="Times New Roman"/>
          <w:sz w:val="28"/>
          <w:szCs w:val="28"/>
        </w:rPr>
        <w:t>К участию в турнире допускаются все участники без возрастных ограничений.</w:t>
      </w:r>
      <w:r w:rsidR="00344D92" w:rsidRPr="00344D92">
        <w:rPr>
          <w:rFonts w:ascii="Times New Roman" w:hAnsi="Times New Roman" w:cs="Times New Roman"/>
          <w:sz w:val="28"/>
          <w:szCs w:val="28"/>
        </w:rPr>
        <w:t xml:space="preserve"> </w:t>
      </w:r>
      <w:r w:rsidR="00344D92">
        <w:rPr>
          <w:rFonts w:ascii="Times New Roman" w:hAnsi="Times New Roman" w:cs="Times New Roman"/>
          <w:sz w:val="28"/>
          <w:szCs w:val="28"/>
        </w:rPr>
        <w:t>При количестве участников менее 20 человек судейская коллегия вправе принять решение о переносе мероприятия на другой день.</w:t>
      </w:r>
    </w:p>
    <w:p w:rsidR="00EC7F77" w:rsidRPr="00EC7F77" w:rsidRDefault="00EC7F77" w:rsidP="00EC7F77">
      <w:pPr>
        <w:jc w:val="both"/>
        <w:rPr>
          <w:rFonts w:ascii="Times New Roman" w:hAnsi="Times New Roman" w:cs="Times New Roman"/>
          <w:sz w:val="28"/>
          <w:szCs w:val="28"/>
        </w:rPr>
      </w:pPr>
      <w:r w:rsidRPr="00EC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F77" w:rsidRPr="00EC7F77" w:rsidRDefault="00EC7F77" w:rsidP="00EC7F7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C7F77">
        <w:rPr>
          <w:b/>
          <w:sz w:val="28"/>
          <w:szCs w:val="28"/>
        </w:rPr>
        <w:t>Порядок проведения</w:t>
      </w:r>
    </w:p>
    <w:p w:rsidR="00EC7F77" w:rsidRPr="00EC7F77" w:rsidRDefault="00EC7F77" w:rsidP="00EC7F7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7F77" w:rsidRDefault="00EC7F77" w:rsidP="00EC7F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времени 2 мин + 2 сек каждому участнику до конца партии. Соревнование будет проходить в течение 3 часов (180 минут). </w:t>
      </w:r>
      <w:r w:rsidR="001406CE">
        <w:rPr>
          <w:rFonts w:ascii="Times New Roman" w:hAnsi="Times New Roman" w:cs="Times New Roman"/>
          <w:sz w:val="28"/>
          <w:szCs w:val="28"/>
        </w:rPr>
        <w:t xml:space="preserve">Первый тур все участники начинают одновременно, а последующие туры каждый участник может начать сразу же, закончив предыдущий, при условии, что свободен (не играет </w:t>
      </w:r>
      <w:r w:rsidR="001406CE">
        <w:rPr>
          <w:rFonts w:ascii="Times New Roman" w:hAnsi="Times New Roman" w:cs="Times New Roman"/>
          <w:sz w:val="28"/>
          <w:szCs w:val="28"/>
        </w:rPr>
        <w:lastRenderedPageBreak/>
        <w:t>партию) хотя бы один из участников турнира</w:t>
      </w:r>
      <w:bookmarkStart w:id="0" w:name="_GoBack"/>
      <w:bookmarkEnd w:id="0"/>
      <w:r w:rsidR="001406CE">
        <w:rPr>
          <w:rFonts w:ascii="Times New Roman" w:hAnsi="Times New Roman" w:cs="Times New Roman"/>
          <w:sz w:val="28"/>
          <w:szCs w:val="28"/>
        </w:rPr>
        <w:t xml:space="preserve">. </w:t>
      </w:r>
      <w:r w:rsidR="00D923CC">
        <w:rPr>
          <w:rFonts w:ascii="Times New Roman" w:hAnsi="Times New Roman" w:cs="Times New Roman"/>
          <w:sz w:val="28"/>
          <w:szCs w:val="28"/>
        </w:rPr>
        <w:t xml:space="preserve">Партия считается завершенной, когда известен ее результат, и фигуры расставлены в свое начальное положение. </w:t>
      </w:r>
      <w:r w:rsidR="001406CE">
        <w:rPr>
          <w:rFonts w:ascii="Times New Roman" w:hAnsi="Times New Roman" w:cs="Times New Roman"/>
          <w:sz w:val="28"/>
          <w:szCs w:val="28"/>
        </w:rPr>
        <w:t xml:space="preserve">Партия с одним и тем же соперником 2 раза подряд запрещена. </w:t>
      </w:r>
    </w:p>
    <w:p w:rsidR="001406CE" w:rsidRPr="001406CE" w:rsidRDefault="001406CE" w:rsidP="001406CE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6CE">
        <w:rPr>
          <w:rFonts w:ascii="Times New Roman" w:hAnsi="Times New Roman" w:cs="Times New Roman"/>
          <w:i/>
          <w:sz w:val="28"/>
          <w:szCs w:val="28"/>
        </w:rPr>
        <w:t>Принцип подсчета очков</w:t>
      </w:r>
    </w:p>
    <w:p w:rsidR="00AB2B8E" w:rsidRDefault="001406CE" w:rsidP="00980C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за победу в партии дается 2 очка, за ничью 1 очко. </w:t>
      </w:r>
      <w:r w:rsidR="003E1799">
        <w:rPr>
          <w:rFonts w:ascii="Times New Roman" w:hAnsi="Times New Roman" w:cs="Times New Roman"/>
          <w:sz w:val="28"/>
          <w:szCs w:val="28"/>
        </w:rPr>
        <w:t>Если игрок выигрывает 2 партии подряд</w:t>
      </w:r>
      <w:r w:rsidR="000C26C4" w:rsidRPr="000C26C4">
        <w:rPr>
          <w:rFonts w:ascii="Times New Roman" w:hAnsi="Times New Roman" w:cs="Times New Roman"/>
          <w:sz w:val="28"/>
          <w:szCs w:val="28"/>
        </w:rPr>
        <w:t xml:space="preserve"> (</w:t>
      </w:r>
      <w:r w:rsidR="000C26C4" w:rsidRPr="004267D1">
        <w:rPr>
          <w:rFonts w:ascii="Times New Roman" w:hAnsi="Times New Roman" w:cs="Times New Roman"/>
          <w:sz w:val="28"/>
          <w:szCs w:val="28"/>
        </w:rPr>
        <w:t>делает</w:t>
      </w:r>
      <w:r w:rsidR="000C26C4" w:rsidRPr="000C26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26C4" w:rsidRPr="000C26C4">
        <w:rPr>
          <w:rFonts w:ascii="Times New Roman" w:hAnsi="Times New Roman" w:cs="Times New Roman"/>
          <w:b/>
          <w:sz w:val="28"/>
          <w:szCs w:val="28"/>
        </w:rPr>
        <w:t>страйк</w:t>
      </w:r>
      <w:proofErr w:type="spellEnd"/>
      <w:r w:rsidR="000C26C4">
        <w:rPr>
          <w:rFonts w:ascii="Times New Roman" w:hAnsi="Times New Roman" w:cs="Times New Roman"/>
          <w:sz w:val="28"/>
          <w:szCs w:val="28"/>
        </w:rPr>
        <w:t>)</w:t>
      </w:r>
      <w:r w:rsidR="003E1799">
        <w:rPr>
          <w:rFonts w:ascii="Times New Roman" w:hAnsi="Times New Roman" w:cs="Times New Roman"/>
          <w:sz w:val="28"/>
          <w:szCs w:val="28"/>
        </w:rPr>
        <w:t xml:space="preserve">, то в </w:t>
      </w:r>
      <w:r w:rsidR="00980CC1">
        <w:rPr>
          <w:rFonts w:ascii="Times New Roman" w:hAnsi="Times New Roman" w:cs="Times New Roman"/>
          <w:sz w:val="28"/>
          <w:szCs w:val="28"/>
        </w:rPr>
        <w:t xml:space="preserve">последующих партиях будет </w:t>
      </w:r>
      <w:r w:rsidR="003E1799">
        <w:rPr>
          <w:rFonts w:ascii="Times New Roman" w:hAnsi="Times New Roman" w:cs="Times New Roman"/>
          <w:sz w:val="28"/>
          <w:szCs w:val="28"/>
        </w:rPr>
        <w:t>получать по 4 очка за выигрыш (2 за ничью) до тех пор, пока не проиграет</w:t>
      </w:r>
      <w:r w:rsidR="00980CC1">
        <w:rPr>
          <w:rFonts w:ascii="Times New Roman" w:hAnsi="Times New Roman" w:cs="Times New Roman"/>
          <w:sz w:val="28"/>
          <w:szCs w:val="28"/>
        </w:rPr>
        <w:t xml:space="preserve"> или не сделает ничью</w:t>
      </w:r>
      <w:r w:rsidR="003E1799">
        <w:rPr>
          <w:rFonts w:ascii="Times New Roman" w:hAnsi="Times New Roman" w:cs="Times New Roman"/>
          <w:sz w:val="28"/>
          <w:szCs w:val="28"/>
        </w:rPr>
        <w:t xml:space="preserve">; после проигрыша подсчет очков начинается в обычном режиме (2 очка за победу, 1 очко за ничью). </w:t>
      </w:r>
    </w:p>
    <w:p w:rsidR="00AB2B8E" w:rsidRPr="00AB2B8E" w:rsidRDefault="00AB2B8E" w:rsidP="00AB2B8E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2B8E"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r w:rsidRPr="00AB2B8E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proofErr w:type="spellStart"/>
      <w:r w:rsidRPr="00AB2B8E">
        <w:rPr>
          <w:rFonts w:ascii="Times New Roman" w:hAnsi="Times New Roman" w:cs="Times New Roman"/>
          <w:i/>
          <w:sz w:val="28"/>
          <w:szCs w:val="28"/>
        </w:rPr>
        <w:t>Берсерка</w:t>
      </w:r>
      <w:proofErr w:type="spellEnd"/>
      <w:r w:rsidRPr="00AB2B8E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</w:p>
    <w:p w:rsidR="001406CE" w:rsidRDefault="003E1799" w:rsidP="00980C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799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825ADB" w:rsidRPr="00825ADB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3E1799">
        <w:rPr>
          <w:rFonts w:ascii="Times New Roman" w:hAnsi="Times New Roman" w:cs="Times New Roman"/>
          <w:b/>
          <w:sz w:val="28"/>
          <w:szCs w:val="28"/>
        </w:rPr>
        <w:t>Берсерка</w:t>
      </w:r>
      <w:proofErr w:type="spellEnd"/>
      <w:r w:rsidR="00825ADB" w:rsidRPr="00825ADB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DB">
        <w:rPr>
          <w:rFonts w:ascii="Times New Roman" w:hAnsi="Times New Roman" w:cs="Times New Roman"/>
          <w:sz w:val="28"/>
          <w:szCs w:val="28"/>
        </w:rPr>
        <w:t>возникает, если</w:t>
      </w:r>
      <w:r w:rsidRPr="003E1799">
        <w:rPr>
          <w:rFonts w:ascii="Times New Roman" w:hAnsi="Times New Roman" w:cs="Times New Roman"/>
          <w:sz w:val="28"/>
          <w:szCs w:val="28"/>
        </w:rPr>
        <w:t xml:space="preserve"> игрок отказывается от добавки времени в отдельной партии, играя с контролем 2 минуты до конца партии</w:t>
      </w:r>
      <w:r>
        <w:rPr>
          <w:rFonts w:ascii="Times New Roman" w:hAnsi="Times New Roman" w:cs="Times New Roman"/>
          <w:sz w:val="28"/>
          <w:szCs w:val="28"/>
        </w:rPr>
        <w:t xml:space="preserve"> без добавки</w:t>
      </w:r>
      <w:r w:rsidRPr="003E1799">
        <w:rPr>
          <w:rFonts w:ascii="Times New Roman" w:hAnsi="Times New Roman" w:cs="Times New Roman"/>
          <w:sz w:val="28"/>
          <w:szCs w:val="28"/>
        </w:rPr>
        <w:t>, и в случае выигрыша или ничьи получит дополнительное очко,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79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простую </w:t>
      </w:r>
      <w:r w:rsidRPr="003E1799">
        <w:rPr>
          <w:rFonts w:ascii="Times New Roman" w:hAnsi="Times New Roman" w:cs="Times New Roman"/>
          <w:sz w:val="28"/>
          <w:szCs w:val="28"/>
        </w:rPr>
        <w:t xml:space="preserve">победу </w:t>
      </w:r>
      <w:r w:rsidR="000C26C4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825ADB" w:rsidRPr="0053591E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C26C4" w:rsidRPr="0053591E">
        <w:rPr>
          <w:rFonts w:ascii="Times New Roman" w:hAnsi="Times New Roman" w:cs="Times New Roman"/>
          <w:b/>
          <w:sz w:val="28"/>
          <w:szCs w:val="28"/>
        </w:rPr>
        <w:t>Берсерка</w:t>
      </w:r>
      <w:proofErr w:type="spellEnd"/>
      <w:r w:rsidR="00825ADB" w:rsidRPr="0053591E">
        <w:rPr>
          <w:rFonts w:ascii="Times New Roman" w:hAnsi="Times New Roman" w:cs="Times New Roman"/>
          <w:b/>
          <w:sz w:val="28"/>
          <w:szCs w:val="28"/>
        </w:rPr>
        <w:t>”</w:t>
      </w:r>
      <w:r w:rsidR="000C26C4">
        <w:rPr>
          <w:rFonts w:ascii="Times New Roman" w:hAnsi="Times New Roman" w:cs="Times New Roman"/>
          <w:sz w:val="28"/>
          <w:szCs w:val="28"/>
        </w:rPr>
        <w:t xml:space="preserve"> </w:t>
      </w:r>
      <w:r w:rsidRPr="003E1799">
        <w:rPr>
          <w:rFonts w:ascii="Times New Roman" w:hAnsi="Times New Roman" w:cs="Times New Roman"/>
          <w:sz w:val="28"/>
          <w:szCs w:val="28"/>
        </w:rPr>
        <w:t>игрок получит 3</w:t>
      </w:r>
      <w:r>
        <w:rPr>
          <w:rFonts w:ascii="Times New Roman" w:hAnsi="Times New Roman" w:cs="Times New Roman"/>
          <w:sz w:val="28"/>
          <w:szCs w:val="28"/>
        </w:rPr>
        <w:t xml:space="preserve"> очка вместо 2 (2 очка</w:t>
      </w:r>
      <w:r w:rsidR="000C26C4">
        <w:rPr>
          <w:rFonts w:ascii="Times New Roman" w:hAnsi="Times New Roman" w:cs="Times New Roman"/>
          <w:sz w:val="28"/>
          <w:szCs w:val="28"/>
        </w:rPr>
        <w:t xml:space="preserve"> вместо 1 за ничью) и 5 очков вместо 4 в случае выигрыша при </w:t>
      </w:r>
      <w:proofErr w:type="spellStart"/>
      <w:r w:rsidR="000C26C4" w:rsidRPr="0053591E">
        <w:rPr>
          <w:rFonts w:ascii="Times New Roman" w:hAnsi="Times New Roman" w:cs="Times New Roman"/>
          <w:b/>
          <w:sz w:val="28"/>
          <w:szCs w:val="28"/>
        </w:rPr>
        <w:t>страйке</w:t>
      </w:r>
      <w:proofErr w:type="spellEnd"/>
      <w:r w:rsidR="000C26C4">
        <w:rPr>
          <w:rFonts w:ascii="Times New Roman" w:hAnsi="Times New Roman" w:cs="Times New Roman"/>
          <w:sz w:val="28"/>
          <w:szCs w:val="28"/>
        </w:rPr>
        <w:t xml:space="preserve"> (3 очка вместо 2 в случае ничьей при </w:t>
      </w:r>
      <w:proofErr w:type="spellStart"/>
      <w:r w:rsidR="000C26C4" w:rsidRPr="0053591E">
        <w:rPr>
          <w:rFonts w:ascii="Times New Roman" w:hAnsi="Times New Roman" w:cs="Times New Roman"/>
          <w:b/>
          <w:sz w:val="28"/>
          <w:szCs w:val="28"/>
        </w:rPr>
        <w:t>страйке</w:t>
      </w:r>
      <w:proofErr w:type="spellEnd"/>
      <w:r w:rsidR="000C26C4">
        <w:rPr>
          <w:rFonts w:ascii="Times New Roman" w:hAnsi="Times New Roman" w:cs="Times New Roman"/>
          <w:sz w:val="28"/>
          <w:szCs w:val="28"/>
        </w:rPr>
        <w:t xml:space="preserve">). </w:t>
      </w:r>
      <w:r w:rsidR="00980CC1">
        <w:rPr>
          <w:rFonts w:ascii="Times New Roman" w:hAnsi="Times New Roman" w:cs="Times New Roman"/>
          <w:sz w:val="28"/>
          <w:szCs w:val="28"/>
        </w:rPr>
        <w:t xml:space="preserve">Оба игрока не могут играть в режиме </w:t>
      </w:r>
      <w:r w:rsidR="00980CC1" w:rsidRPr="00980CC1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980CC1" w:rsidRPr="00980CC1">
        <w:rPr>
          <w:rFonts w:ascii="Times New Roman" w:hAnsi="Times New Roman" w:cs="Times New Roman"/>
          <w:b/>
          <w:sz w:val="28"/>
          <w:szCs w:val="28"/>
        </w:rPr>
        <w:t>Берсерка</w:t>
      </w:r>
      <w:proofErr w:type="spellEnd"/>
      <w:r w:rsidR="00980CC1" w:rsidRPr="00980CC1">
        <w:rPr>
          <w:rFonts w:ascii="Times New Roman" w:hAnsi="Times New Roman" w:cs="Times New Roman"/>
          <w:b/>
          <w:sz w:val="28"/>
          <w:szCs w:val="28"/>
        </w:rPr>
        <w:t>”</w:t>
      </w:r>
      <w:r w:rsidR="00980C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0CC1">
        <w:rPr>
          <w:rFonts w:ascii="Times New Roman" w:hAnsi="Times New Roman" w:cs="Times New Roman"/>
          <w:sz w:val="28"/>
          <w:szCs w:val="28"/>
        </w:rPr>
        <w:t xml:space="preserve">Право выбора сначала предоставляется игроку, играющему черными фигурами, и только затем играющему белыми. </w:t>
      </w:r>
      <w:r w:rsidR="00825ADB">
        <w:rPr>
          <w:rFonts w:ascii="Times New Roman" w:hAnsi="Times New Roman" w:cs="Times New Roman"/>
          <w:sz w:val="28"/>
          <w:szCs w:val="28"/>
        </w:rPr>
        <w:t xml:space="preserve">О </w:t>
      </w:r>
      <w:r w:rsidR="00980CC1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825ADB">
        <w:rPr>
          <w:rFonts w:ascii="Times New Roman" w:hAnsi="Times New Roman" w:cs="Times New Roman"/>
          <w:sz w:val="28"/>
          <w:szCs w:val="28"/>
        </w:rPr>
        <w:t xml:space="preserve">желании сыграть </w:t>
      </w:r>
      <w:r w:rsidR="0053591E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825ADB" w:rsidRPr="0053591E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825ADB" w:rsidRPr="0053591E">
        <w:rPr>
          <w:rFonts w:ascii="Times New Roman" w:hAnsi="Times New Roman" w:cs="Times New Roman"/>
          <w:b/>
          <w:sz w:val="28"/>
          <w:szCs w:val="28"/>
        </w:rPr>
        <w:t>Берсерк</w:t>
      </w:r>
      <w:r w:rsidR="0053591E" w:rsidRPr="0053591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825ADB" w:rsidRPr="0053591E">
        <w:rPr>
          <w:rFonts w:ascii="Times New Roman" w:hAnsi="Times New Roman" w:cs="Times New Roman"/>
          <w:b/>
          <w:sz w:val="28"/>
          <w:szCs w:val="28"/>
        </w:rPr>
        <w:t>”</w:t>
      </w:r>
      <w:r w:rsidR="00825ADB">
        <w:rPr>
          <w:rFonts w:ascii="Times New Roman" w:hAnsi="Times New Roman" w:cs="Times New Roman"/>
          <w:sz w:val="28"/>
          <w:szCs w:val="28"/>
        </w:rPr>
        <w:t xml:space="preserve"> игрок должен</w:t>
      </w:r>
      <w:r w:rsidR="0053591E">
        <w:rPr>
          <w:rFonts w:ascii="Times New Roman" w:hAnsi="Times New Roman" w:cs="Times New Roman"/>
          <w:sz w:val="28"/>
          <w:szCs w:val="28"/>
        </w:rPr>
        <w:t xml:space="preserve"> заявить </w:t>
      </w:r>
      <w:r w:rsidR="00825ADB">
        <w:rPr>
          <w:rFonts w:ascii="Times New Roman" w:hAnsi="Times New Roman" w:cs="Times New Roman"/>
          <w:sz w:val="28"/>
          <w:szCs w:val="28"/>
        </w:rPr>
        <w:t>до того, как произошло рукопожатие.</w:t>
      </w:r>
    </w:p>
    <w:p w:rsidR="00AB2B8E" w:rsidRPr="00AB2B8E" w:rsidRDefault="00AB2B8E" w:rsidP="00AB2B8E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2B8E">
        <w:rPr>
          <w:rFonts w:ascii="Times New Roman" w:hAnsi="Times New Roman" w:cs="Times New Roman"/>
          <w:i/>
          <w:sz w:val="28"/>
          <w:szCs w:val="28"/>
        </w:rPr>
        <w:t>Пауза</w:t>
      </w:r>
    </w:p>
    <w:p w:rsidR="0053591E" w:rsidRDefault="0053591E" w:rsidP="00EC7F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CD02AB">
        <w:rPr>
          <w:rFonts w:ascii="Times New Roman" w:hAnsi="Times New Roman" w:cs="Times New Roman"/>
          <w:sz w:val="28"/>
          <w:szCs w:val="28"/>
        </w:rPr>
        <w:t xml:space="preserve"> соревнования каждый игрок имеет право</w:t>
      </w:r>
      <w:r>
        <w:rPr>
          <w:rFonts w:ascii="Times New Roman" w:hAnsi="Times New Roman" w:cs="Times New Roman"/>
          <w:sz w:val="28"/>
          <w:szCs w:val="28"/>
        </w:rPr>
        <w:t xml:space="preserve"> взять </w:t>
      </w:r>
      <w:r w:rsidRPr="0053591E">
        <w:rPr>
          <w:rFonts w:ascii="Times New Roman" w:hAnsi="Times New Roman" w:cs="Times New Roman"/>
          <w:b/>
          <w:sz w:val="28"/>
          <w:szCs w:val="28"/>
        </w:rPr>
        <w:t>паузу</w:t>
      </w:r>
      <w:r>
        <w:rPr>
          <w:rFonts w:ascii="Times New Roman" w:hAnsi="Times New Roman" w:cs="Times New Roman"/>
          <w:sz w:val="28"/>
          <w:szCs w:val="28"/>
        </w:rPr>
        <w:t xml:space="preserve"> на отдых, заранее предупредив об этом главного судью. </w:t>
      </w:r>
      <w:r w:rsidR="00980CC1">
        <w:rPr>
          <w:rFonts w:ascii="Times New Roman" w:hAnsi="Times New Roman" w:cs="Times New Roman"/>
          <w:sz w:val="28"/>
          <w:szCs w:val="28"/>
        </w:rPr>
        <w:t xml:space="preserve">Чтобы вернуться в игру после </w:t>
      </w:r>
      <w:r w:rsidR="00980CC1" w:rsidRPr="00980CC1">
        <w:rPr>
          <w:rFonts w:ascii="Times New Roman" w:hAnsi="Times New Roman" w:cs="Times New Roman"/>
          <w:b/>
          <w:sz w:val="28"/>
          <w:szCs w:val="28"/>
        </w:rPr>
        <w:t>паузы</w:t>
      </w:r>
      <w:r w:rsidR="00980CC1">
        <w:rPr>
          <w:rFonts w:ascii="Times New Roman" w:hAnsi="Times New Roman" w:cs="Times New Roman"/>
          <w:sz w:val="28"/>
          <w:szCs w:val="28"/>
        </w:rPr>
        <w:t xml:space="preserve"> также необходимо предупредить об этом судью.</w:t>
      </w:r>
    </w:p>
    <w:p w:rsidR="00AB2B8E" w:rsidRPr="00AB2B8E" w:rsidRDefault="00AB2B8E" w:rsidP="00AB2B8E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2B8E">
        <w:rPr>
          <w:rFonts w:ascii="Times New Roman" w:hAnsi="Times New Roman" w:cs="Times New Roman"/>
          <w:i/>
          <w:sz w:val="28"/>
          <w:szCs w:val="28"/>
        </w:rPr>
        <w:t>Античитерские</w:t>
      </w:r>
      <w:proofErr w:type="spellEnd"/>
      <w:r w:rsidRPr="00AB2B8E">
        <w:rPr>
          <w:rFonts w:ascii="Times New Roman" w:hAnsi="Times New Roman" w:cs="Times New Roman"/>
          <w:i/>
          <w:sz w:val="28"/>
          <w:szCs w:val="28"/>
        </w:rPr>
        <w:t xml:space="preserve"> меры</w:t>
      </w:r>
    </w:p>
    <w:p w:rsidR="00AB2B8E" w:rsidRDefault="00AB2B8E" w:rsidP="00AB2B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D923CC">
        <w:rPr>
          <w:rFonts w:ascii="Times New Roman" w:hAnsi="Times New Roman" w:cs="Times New Roman"/>
          <w:sz w:val="28"/>
          <w:szCs w:val="28"/>
        </w:rPr>
        <w:t xml:space="preserve"> подозрения в</w:t>
      </w:r>
      <w:r>
        <w:rPr>
          <w:rFonts w:ascii="Times New Roman" w:hAnsi="Times New Roman" w:cs="Times New Roman"/>
          <w:sz w:val="28"/>
          <w:szCs w:val="28"/>
        </w:rPr>
        <w:t xml:space="preserve"> договорных партиях</w:t>
      </w:r>
      <w:r w:rsidR="00D923CC">
        <w:rPr>
          <w:rFonts w:ascii="Times New Roman" w:hAnsi="Times New Roman" w:cs="Times New Roman"/>
          <w:sz w:val="28"/>
          <w:szCs w:val="28"/>
        </w:rPr>
        <w:t xml:space="preserve"> или другом неспортивном поведении</w:t>
      </w:r>
      <w:r>
        <w:rPr>
          <w:rFonts w:ascii="Times New Roman" w:hAnsi="Times New Roman" w:cs="Times New Roman"/>
          <w:sz w:val="28"/>
          <w:szCs w:val="28"/>
        </w:rPr>
        <w:t xml:space="preserve"> главный судья оставляет за собой безапелляционное право поставить обоим игрокам поражение и принудительную </w:t>
      </w:r>
      <w:r w:rsidRPr="00AB2B8E">
        <w:rPr>
          <w:rFonts w:ascii="Times New Roman" w:hAnsi="Times New Roman" w:cs="Times New Roman"/>
          <w:b/>
          <w:sz w:val="28"/>
          <w:szCs w:val="28"/>
        </w:rPr>
        <w:t>паузу</w:t>
      </w:r>
      <w:r>
        <w:rPr>
          <w:rFonts w:ascii="Times New Roman" w:hAnsi="Times New Roman" w:cs="Times New Roman"/>
          <w:sz w:val="28"/>
          <w:szCs w:val="28"/>
        </w:rPr>
        <w:t xml:space="preserve"> в течение последующих 30 минут.</w:t>
      </w:r>
      <w:r>
        <w:rPr>
          <w:rFonts w:ascii="Times New Roman" w:hAnsi="Times New Roman" w:cs="Times New Roman"/>
          <w:sz w:val="28"/>
          <w:szCs w:val="28"/>
        </w:rPr>
        <w:t xml:space="preserve"> Все остальные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античитерские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меры будут приняты согласно действующим рекомендациям ФИДЕ.</w:t>
      </w:r>
    </w:p>
    <w:p w:rsidR="00D923CC" w:rsidRPr="00D923CC" w:rsidRDefault="00D923CC" w:rsidP="00D923CC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3CC">
        <w:rPr>
          <w:rFonts w:ascii="Times New Roman" w:hAnsi="Times New Roman" w:cs="Times New Roman"/>
          <w:i/>
          <w:sz w:val="28"/>
          <w:szCs w:val="28"/>
        </w:rPr>
        <w:t>Завершение турнира</w:t>
      </w:r>
    </w:p>
    <w:p w:rsidR="00CD02AB" w:rsidRDefault="00CD02AB" w:rsidP="00EC7F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считается завершенным по истечении 180 минут</w:t>
      </w:r>
      <w:r w:rsidR="00D92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CC">
        <w:rPr>
          <w:rFonts w:ascii="Times New Roman" w:hAnsi="Times New Roman" w:cs="Times New Roman"/>
          <w:sz w:val="28"/>
          <w:szCs w:val="28"/>
        </w:rPr>
        <w:t>что означает немедленное прекращение всех текущих партий.</w:t>
      </w:r>
    </w:p>
    <w:p w:rsidR="00EC7F77" w:rsidRPr="00EC7F77" w:rsidRDefault="00EC7F77" w:rsidP="00EC7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F77" w:rsidRPr="00EC7F77" w:rsidRDefault="00EC7F77" w:rsidP="00EC7F7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C7F77">
        <w:rPr>
          <w:b/>
          <w:sz w:val="28"/>
          <w:szCs w:val="28"/>
        </w:rPr>
        <w:t>Определение и награждение победителей</w:t>
      </w:r>
    </w:p>
    <w:p w:rsidR="00EC7F77" w:rsidRPr="00EC7F77" w:rsidRDefault="00EC7F77" w:rsidP="00825AD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5ADB" w:rsidRDefault="00825ADB" w:rsidP="00EC7F77">
      <w:pPr>
        <w:shd w:val="clear" w:color="auto" w:fill="FFFFFF"/>
        <w:tabs>
          <w:tab w:val="num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Ценными призами и грамотами награждаются первые 3 места.</w:t>
      </w:r>
      <w:r w:rsidR="00CF6EAF">
        <w:rPr>
          <w:rFonts w:ascii="Times New Roman" w:hAnsi="Times New Roman" w:cs="Times New Roman"/>
          <w:sz w:val="28"/>
          <w:szCs w:val="28"/>
        </w:rPr>
        <w:t xml:space="preserve"> </w:t>
      </w:r>
      <w:r w:rsidR="00344D92">
        <w:rPr>
          <w:rFonts w:ascii="Times New Roman" w:hAnsi="Times New Roman" w:cs="Times New Roman"/>
          <w:sz w:val="28"/>
          <w:szCs w:val="28"/>
        </w:rPr>
        <w:t xml:space="preserve">Взнос – 200 рублей. </w:t>
      </w:r>
      <w:r w:rsidR="00CF6EAF">
        <w:rPr>
          <w:rFonts w:ascii="Times New Roman" w:hAnsi="Times New Roman" w:cs="Times New Roman"/>
          <w:sz w:val="28"/>
          <w:szCs w:val="28"/>
        </w:rPr>
        <w:t>Призовой фонд – 60% от взносов.</w:t>
      </w:r>
    </w:p>
    <w:p w:rsidR="00EC7F77" w:rsidRPr="00EC7F77" w:rsidRDefault="00EC7F77" w:rsidP="00825ADB">
      <w:pPr>
        <w:shd w:val="clear" w:color="auto" w:fill="FFFFFF"/>
        <w:tabs>
          <w:tab w:val="num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77">
        <w:rPr>
          <w:rFonts w:ascii="Times New Roman" w:hAnsi="Times New Roman" w:cs="Times New Roman"/>
          <w:sz w:val="28"/>
          <w:szCs w:val="28"/>
        </w:rPr>
        <w:lastRenderedPageBreak/>
        <w:t>Места в соревнованиях определяются по наибольшей сумме очков, набранных участниками.</w:t>
      </w:r>
      <w:r w:rsidR="00825ADB">
        <w:rPr>
          <w:rFonts w:ascii="Times New Roman" w:hAnsi="Times New Roman" w:cs="Times New Roman"/>
          <w:sz w:val="28"/>
          <w:szCs w:val="28"/>
        </w:rPr>
        <w:t xml:space="preserve"> </w:t>
      </w:r>
      <w:r w:rsidRPr="00EC7F77">
        <w:rPr>
          <w:rFonts w:ascii="Times New Roman" w:hAnsi="Times New Roman" w:cs="Times New Roman"/>
          <w:sz w:val="28"/>
          <w:szCs w:val="28"/>
        </w:rPr>
        <w:t>В случае равенства очков у двух и более участников, места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по сумме очков, набранных этими игроками непосредственно друг с другом. В случае равенства этого показателя, играется</w:t>
      </w:r>
      <w:r w:rsidR="00CD02AB">
        <w:rPr>
          <w:rFonts w:ascii="Times New Roman" w:hAnsi="Times New Roman" w:cs="Times New Roman"/>
          <w:sz w:val="28"/>
          <w:szCs w:val="28"/>
        </w:rPr>
        <w:t xml:space="preserve"> круговой турнир по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армагеддон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2AB">
        <w:rPr>
          <w:rFonts w:ascii="Times New Roman" w:hAnsi="Times New Roman" w:cs="Times New Roman"/>
          <w:sz w:val="28"/>
          <w:szCs w:val="28"/>
        </w:rPr>
        <w:t>(4 минуты у белых против 3 минут у черных) до тех пор, пока победители не будут выявлены.</w:t>
      </w:r>
    </w:p>
    <w:p w:rsidR="00873331" w:rsidRPr="00EC7F77" w:rsidRDefault="00873331">
      <w:pPr>
        <w:rPr>
          <w:rFonts w:ascii="Times New Roman" w:hAnsi="Times New Roman" w:cs="Times New Roman"/>
        </w:rPr>
      </w:pPr>
    </w:p>
    <w:sectPr w:rsidR="00873331" w:rsidRPr="00EC7F77" w:rsidSect="00B625C3">
      <w:pgSz w:w="11906" w:h="16838"/>
      <w:pgMar w:top="73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635"/>
    <w:multiLevelType w:val="hybridMultilevel"/>
    <w:tmpl w:val="972AD3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7321C33"/>
    <w:multiLevelType w:val="hybridMultilevel"/>
    <w:tmpl w:val="B42215C2"/>
    <w:lvl w:ilvl="0" w:tplc="0419000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56"/>
    <w:rsid w:val="000C26C4"/>
    <w:rsid w:val="000C3FFB"/>
    <w:rsid w:val="001406CE"/>
    <w:rsid w:val="00344D92"/>
    <w:rsid w:val="003E1799"/>
    <w:rsid w:val="004267D1"/>
    <w:rsid w:val="004A3B56"/>
    <w:rsid w:val="0053591E"/>
    <w:rsid w:val="005E7E76"/>
    <w:rsid w:val="00825ADB"/>
    <w:rsid w:val="00873331"/>
    <w:rsid w:val="00980CC1"/>
    <w:rsid w:val="00AB2B8E"/>
    <w:rsid w:val="00CD02AB"/>
    <w:rsid w:val="00CF6EAF"/>
    <w:rsid w:val="00D923CC"/>
    <w:rsid w:val="00E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2EA6F-8A66-4B0F-847E-91F156F9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2019-12-28T12:44:00Z</dcterms:created>
  <dcterms:modified xsi:type="dcterms:W3CDTF">2019-12-29T10:03:00Z</dcterms:modified>
</cp:coreProperties>
</file>